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81" w:rsidRDefault="00132C81" w:rsidP="00132C81">
      <w:pPr>
        <w:jc w:val="center"/>
        <w:rPr>
          <w:rFonts w:ascii="Times New Roman" w:hAnsi="Times New Roman" w:cs="Times New Roman"/>
          <w:b/>
          <w:sz w:val="24"/>
          <w:szCs w:val="24"/>
        </w:rPr>
      </w:pPr>
    </w:p>
    <w:p w:rsidR="00132C81" w:rsidRDefault="00132C81" w:rsidP="00741F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PROJETO DE LEI N</w:t>
      </w:r>
      <w:r w:rsidR="00741FA1">
        <w:rPr>
          <w:rFonts w:ascii="Times New Roman" w:hAnsi="Times New Roman" w:cs="Times New Roman"/>
          <w:b/>
          <w:sz w:val="24"/>
          <w:szCs w:val="24"/>
          <w:u w:val="single"/>
          <w:vertAlign w:val="superscript"/>
        </w:rPr>
        <w:t>o</w:t>
      </w:r>
      <w:r w:rsidR="00741FA1">
        <w:rPr>
          <w:rFonts w:ascii="Times New Roman" w:hAnsi="Times New Roman" w:cs="Times New Roman"/>
          <w:b/>
          <w:sz w:val="24"/>
          <w:szCs w:val="24"/>
        </w:rPr>
        <w:t xml:space="preserve"> </w:t>
      </w:r>
      <w:r w:rsidR="00BC3184">
        <w:rPr>
          <w:rFonts w:ascii="Times New Roman" w:hAnsi="Times New Roman" w:cs="Times New Roman"/>
          <w:b/>
          <w:sz w:val="24"/>
          <w:szCs w:val="24"/>
        </w:rPr>
        <w:t>025</w:t>
      </w:r>
      <w:r w:rsidR="00741FA1">
        <w:rPr>
          <w:rFonts w:ascii="Times New Roman" w:hAnsi="Times New Roman" w:cs="Times New Roman"/>
          <w:b/>
          <w:sz w:val="24"/>
          <w:szCs w:val="24"/>
        </w:rPr>
        <w:t>/</w:t>
      </w:r>
      <w:r>
        <w:rPr>
          <w:rFonts w:ascii="Times New Roman" w:hAnsi="Times New Roman" w:cs="Times New Roman"/>
          <w:b/>
          <w:sz w:val="24"/>
          <w:szCs w:val="24"/>
        </w:rPr>
        <w:t>2017</w:t>
      </w:r>
    </w:p>
    <w:p w:rsidR="00741FA1" w:rsidRDefault="00741FA1" w:rsidP="00741FA1">
      <w:pPr>
        <w:spacing w:after="0" w:line="240" w:lineRule="auto"/>
        <w:jc w:val="center"/>
        <w:rPr>
          <w:rFonts w:ascii="Times New Roman" w:hAnsi="Times New Roman" w:cs="Times New Roman"/>
          <w:b/>
          <w:sz w:val="24"/>
          <w:szCs w:val="24"/>
        </w:rPr>
      </w:pPr>
    </w:p>
    <w:p w:rsidR="00741FA1" w:rsidRDefault="00741FA1" w:rsidP="00741FA1">
      <w:pPr>
        <w:spacing w:after="0" w:line="240" w:lineRule="auto"/>
        <w:jc w:val="center"/>
        <w:rPr>
          <w:rFonts w:ascii="Times New Roman" w:hAnsi="Times New Roman" w:cs="Times New Roman"/>
          <w:b/>
          <w:sz w:val="24"/>
          <w:szCs w:val="24"/>
        </w:rPr>
      </w:pPr>
    </w:p>
    <w:p w:rsidR="00132C81" w:rsidRDefault="00BC3184" w:rsidP="00741FA1">
      <w:pPr>
        <w:spacing w:after="0" w:line="240" w:lineRule="auto"/>
        <w:ind w:left="3402"/>
        <w:jc w:val="both"/>
        <w:rPr>
          <w:rFonts w:ascii="Times New Roman" w:hAnsi="Times New Roman" w:cs="Times New Roman"/>
          <w:b/>
          <w:sz w:val="24"/>
          <w:szCs w:val="24"/>
        </w:rPr>
      </w:pPr>
      <w:r>
        <w:rPr>
          <w:rFonts w:ascii="Times New Roman" w:hAnsi="Times New Roman" w:cs="Times New Roman"/>
          <w:b/>
          <w:sz w:val="24"/>
          <w:szCs w:val="24"/>
        </w:rPr>
        <w:t>ALTERA A LEI N</w:t>
      </w:r>
      <w:r w:rsidRPr="00BC3184">
        <w:rPr>
          <w:rFonts w:ascii="Times New Roman" w:hAnsi="Times New Roman" w:cs="Times New Roman"/>
          <w:b/>
          <w:sz w:val="24"/>
          <w:szCs w:val="24"/>
          <w:u w:val="single"/>
          <w:vertAlign w:val="superscript"/>
        </w:rPr>
        <w:t>o</w:t>
      </w:r>
      <w:r>
        <w:rPr>
          <w:rFonts w:ascii="Times New Roman" w:hAnsi="Times New Roman" w:cs="Times New Roman"/>
          <w:b/>
          <w:sz w:val="24"/>
          <w:szCs w:val="24"/>
        </w:rPr>
        <w:t xml:space="preserve"> 5.230, DE 23 DE SETEMBRO DE 2010.</w:t>
      </w:r>
      <w:r w:rsidR="00741FA1" w:rsidRPr="00132C81">
        <w:rPr>
          <w:rFonts w:ascii="Times New Roman" w:hAnsi="Times New Roman" w:cs="Times New Roman"/>
          <w:b/>
          <w:sz w:val="24"/>
          <w:szCs w:val="24"/>
        </w:rPr>
        <w:t xml:space="preserve"> </w:t>
      </w:r>
    </w:p>
    <w:p w:rsidR="00741FA1" w:rsidRDefault="00741FA1" w:rsidP="00741FA1">
      <w:pPr>
        <w:spacing w:after="0" w:line="240" w:lineRule="auto"/>
        <w:ind w:left="3402"/>
        <w:jc w:val="both"/>
        <w:rPr>
          <w:rFonts w:ascii="Times New Roman" w:hAnsi="Times New Roman" w:cs="Times New Roman"/>
          <w:b/>
          <w:sz w:val="24"/>
          <w:szCs w:val="24"/>
        </w:rPr>
      </w:pPr>
    </w:p>
    <w:p w:rsidR="00741FA1" w:rsidRDefault="00132C81" w:rsidP="00741FA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A Câmara Municipal de Conselheiro Lafaiete</w:t>
      </w:r>
      <w:r w:rsidRPr="00132C81">
        <w:rPr>
          <w:rFonts w:ascii="Times New Roman" w:hAnsi="Times New Roman" w:cs="Times New Roman"/>
          <w:sz w:val="24"/>
          <w:szCs w:val="24"/>
        </w:rPr>
        <w:t xml:space="preserve"> decreta:</w:t>
      </w:r>
    </w:p>
    <w:p w:rsidR="00741FA1" w:rsidRDefault="00741FA1" w:rsidP="00741FA1">
      <w:pPr>
        <w:spacing w:after="0" w:line="240" w:lineRule="auto"/>
        <w:ind w:firstLine="1134"/>
        <w:jc w:val="both"/>
        <w:rPr>
          <w:rFonts w:ascii="Times New Roman" w:hAnsi="Times New Roman" w:cs="Times New Roman"/>
          <w:sz w:val="24"/>
          <w:szCs w:val="24"/>
        </w:rPr>
      </w:pPr>
    </w:p>
    <w:p w:rsidR="00BC3184" w:rsidRDefault="00132C81" w:rsidP="00741FA1">
      <w:pPr>
        <w:spacing w:after="0" w:line="240" w:lineRule="auto"/>
        <w:ind w:firstLine="1134"/>
        <w:jc w:val="both"/>
        <w:rPr>
          <w:rFonts w:ascii="Times New Roman" w:hAnsi="Times New Roman" w:cs="Times New Roman"/>
          <w:sz w:val="24"/>
          <w:szCs w:val="24"/>
        </w:rPr>
      </w:pPr>
      <w:r w:rsidRPr="00132C81">
        <w:rPr>
          <w:rFonts w:ascii="Times New Roman" w:hAnsi="Times New Roman" w:cs="Times New Roman"/>
          <w:sz w:val="24"/>
          <w:szCs w:val="24"/>
        </w:rPr>
        <w:t>Art. 1</w:t>
      </w:r>
      <w:r w:rsidR="00741FA1">
        <w:rPr>
          <w:rFonts w:ascii="Times New Roman" w:hAnsi="Times New Roman" w:cs="Times New Roman"/>
          <w:sz w:val="24"/>
          <w:szCs w:val="24"/>
          <w:u w:val="single"/>
          <w:vertAlign w:val="superscript"/>
        </w:rPr>
        <w:t>o</w:t>
      </w:r>
      <w:r w:rsidRPr="00132C81">
        <w:rPr>
          <w:rFonts w:ascii="Times New Roman" w:hAnsi="Times New Roman" w:cs="Times New Roman"/>
          <w:sz w:val="24"/>
          <w:szCs w:val="24"/>
        </w:rPr>
        <w:t xml:space="preserve"> </w:t>
      </w:r>
      <w:r w:rsidR="00BC3184">
        <w:rPr>
          <w:rFonts w:ascii="Times New Roman" w:hAnsi="Times New Roman" w:cs="Times New Roman"/>
          <w:sz w:val="24"/>
          <w:szCs w:val="24"/>
        </w:rPr>
        <w:t>–</w:t>
      </w:r>
      <w:r w:rsidR="00741FA1">
        <w:rPr>
          <w:rFonts w:ascii="Times New Roman" w:hAnsi="Times New Roman" w:cs="Times New Roman"/>
          <w:sz w:val="24"/>
          <w:szCs w:val="24"/>
        </w:rPr>
        <w:t xml:space="preserve"> </w:t>
      </w:r>
      <w:r w:rsidR="00BC3184">
        <w:rPr>
          <w:rFonts w:ascii="Times New Roman" w:hAnsi="Times New Roman" w:cs="Times New Roman"/>
          <w:sz w:val="24"/>
          <w:szCs w:val="24"/>
        </w:rPr>
        <w:t>O artigo 1º da Lei n</w:t>
      </w:r>
      <w:r w:rsidR="00BC3184" w:rsidRPr="00BC3184">
        <w:rPr>
          <w:rFonts w:ascii="Times New Roman" w:hAnsi="Times New Roman" w:cs="Times New Roman"/>
          <w:sz w:val="24"/>
          <w:szCs w:val="24"/>
          <w:u w:val="single"/>
          <w:vertAlign w:val="superscript"/>
        </w:rPr>
        <w:t>o</w:t>
      </w:r>
      <w:r w:rsidR="00BC3184">
        <w:rPr>
          <w:rFonts w:ascii="Times New Roman" w:hAnsi="Times New Roman" w:cs="Times New Roman"/>
          <w:sz w:val="24"/>
          <w:szCs w:val="24"/>
        </w:rPr>
        <w:t xml:space="preserve"> 5.230, de 23 de setembro de 2010, passa a viger com a seguinte redação:</w:t>
      </w:r>
    </w:p>
    <w:p w:rsidR="00BC3184" w:rsidRDefault="00BC3184" w:rsidP="00741FA1">
      <w:pPr>
        <w:spacing w:after="0" w:line="240" w:lineRule="auto"/>
        <w:ind w:firstLine="1134"/>
        <w:jc w:val="both"/>
        <w:rPr>
          <w:rFonts w:ascii="Times New Roman" w:hAnsi="Times New Roman" w:cs="Times New Roman"/>
          <w:sz w:val="24"/>
          <w:szCs w:val="24"/>
        </w:rPr>
      </w:pPr>
    </w:p>
    <w:p w:rsidR="00741FA1" w:rsidRPr="00E92174" w:rsidRDefault="00E92174" w:rsidP="00741FA1">
      <w:pPr>
        <w:spacing w:after="0" w:line="240" w:lineRule="auto"/>
        <w:ind w:firstLine="1134"/>
        <w:jc w:val="both"/>
        <w:rPr>
          <w:rFonts w:ascii="Times New Roman" w:hAnsi="Times New Roman" w:cs="Times New Roman"/>
          <w:i/>
          <w:sz w:val="24"/>
          <w:szCs w:val="24"/>
        </w:rPr>
      </w:pPr>
      <w:r w:rsidRPr="00E92174">
        <w:rPr>
          <w:rFonts w:ascii="Times New Roman" w:hAnsi="Times New Roman" w:cs="Times New Roman"/>
          <w:i/>
          <w:sz w:val="24"/>
          <w:szCs w:val="24"/>
        </w:rPr>
        <w:t>Art. 1</w:t>
      </w:r>
      <w:r w:rsidRPr="00E92174">
        <w:rPr>
          <w:rFonts w:ascii="Times New Roman" w:hAnsi="Times New Roman" w:cs="Times New Roman"/>
          <w:i/>
          <w:sz w:val="24"/>
          <w:szCs w:val="24"/>
          <w:u w:val="single"/>
          <w:vertAlign w:val="superscript"/>
        </w:rPr>
        <w:t>o</w:t>
      </w:r>
      <w:r w:rsidRPr="00E92174">
        <w:rPr>
          <w:rFonts w:ascii="Times New Roman" w:hAnsi="Times New Roman" w:cs="Times New Roman"/>
          <w:i/>
          <w:sz w:val="24"/>
          <w:szCs w:val="24"/>
        </w:rPr>
        <w:t xml:space="preserve"> - </w:t>
      </w:r>
      <w:r w:rsidR="00132C81" w:rsidRPr="00E92174">
        <w:rPr>
          <w:rFonts w:ascii="Times New Roman" w:hAnsi="Times New Roman" w:cs="Times New Roman"/>
          <w:i/>
          <w:sz w:val="24"/>
          <w:szCs w:val="24"/>
        </w:rPr>
        <w:t>Fica proibido o uso de aparelhos eletrônicos portáteis</w:t>
      </w:r>
      <w:r w:rsidRPr="00E92174">
        <w:rPr>
          <w:rFonts w:ascii="Times New Roman" w:hAnsi="Times New Roman" w:cs="Times New Roman"/>
          <w:i/>
          <w:sz w:val="24"/>
          <w:szCs w:val="24"/>
        </w:rPr>
        <w:t xml:space="preserve"> – telefone celular, </w:t>
      </w:r>
      <w:proofErr w:type="spellStart"/>
      <w:proofErr w:type="gramStart"/>
      <w:r w:rsidRPr="00E92174">
        <w:rPr>
          <w:rFonts w:ascii="Times New Roman" w:hAnsi="Times New Roman" w:cs="Times New Roman"/>
          <w:i/>
          <w:sz w:val="24"/>
          <w:szCs w:val="24"/>
        </w:rPr>
        <w:t>pager</w:t>
      </w:r>
      <w:proofErr w:type="spellEnd"/>
      <w:proofErr w:type="gramEnd"/>
      <w:r w:rsidRPr="00E92174">
        <w:rPr>
          <w:rFonts w:ascii="Times New Roman" w:hAnsi="Times New Roman" w:cs="Times New Roman"/>
          <w:i/>
          <w:sz w:val="24"/>
          <w:szCs w:val="24"/>
        </w:rPr>
        <w:t xml:space="preserve">, rádio, tocadores de áudio em geral e similares – </w:t>
      </w:r>
      <w:r w:rsidR="00132C81" w:rsidRPr="00E92174">
        <w:rPr>
          <w:rFonts w:ascii="Times New Roman" w:hAnsi="Times New Roman" w:cs="Times New Roman"/>
          <w:i/>
          <w:sz w:val="24"/>
          <w:szCs w:val="24"/>
        </w:rPr>
        <w:t>nas</w:t>
      </w:r>
      <w:r w:rsidRPr="00E92174">
        <w:rPr>
          <w:rFonts w:ascii="Times New Roman" w:hAnsi="Times New Roman" w:cs="Times New Roman"/>
          <w:i/>
          <w:sz w:val="24"/>
          <w:szCs w:val="24"/>
        </w:rPr>
        <w:t xml:space="preserve"> </w:t>
      </w:r>
      <w:r w:rsidR="00132C81" w:rsidRPr="00E92174">
        <w:rPr>
          <w:rFonts w:ascii="Times New Roman" w:hAnsi="Times New Roman" w:cs="Times New Roman"/>
          <w:i/>
          <w:sz w:val="24"/>
          <w:szCs w:val="24"/>
        </w:rPr>
        <w:t>salas de aula dos estabelecimentos de educação básica e superior</w:t>
      </w:r>
      <w:r w:rsidR="00FA4854" w:rsidRPr="00E92174">
        <w:rPr>
          <w:rFonts w:ascii="Times New Roman" w:hAnsi="Times New Roman" w:cs="Times New Roman"/>
          <w:i/>
          <w:sz w:val="24"/>
          <w:szCs w:val="24"/>
        </w:rPr>
        <w:t xml:space="preserve"> no município de Conselheiro Lafaiete</w:t>
      </w:r>
      <w:r w:rsidR="00741FA1" w:rsidRPr="00E92174">
        <w:rPr>
          <w:rFonts w:ascii="Times New Roman" w:hAnsi="Times New Roman" w:cs="Times New Roman"/>
          <w:i/>
          <w:sz w:val="24"/>
          <w:szCs w:val="24"/>
        </w:rPr>
        <w:t>.</w:t>
      </w:r>
    </w:p>
    <w:p w:rsidR="00741FA1" w:rsidRPr="00E92174" w:rsidRDefault="00132C81" w:rsidP="00741FA1">
      <w:pPr>
        <w:spacing w:after="0" w:line="240" w:lineRule="auto"/>
        <w:ind w:firstLine="1418"/>
        <w:jc w:val="both"/>
        <w:rPr>
          <w:rFonts w:ascii="Times New Roman" w:hAnsi="Times New Roman" w:cs="Times New Roman"/>
          <w:i/>
          <w:sz w:val="24"/>
          <w:szCs w:val="24"/>
        </w:rPr>
      </w:pPr>
      <w:r w:rsidRPr="00E92174">
        <w:rPr>
          <w:rFonts w:ascii="Times New Roman" w:hAnsi="Times New Roman" w:cs="Times New Roman"/>
          <w:i/>
          <w:sz w:val="24"/>
          <w:szCs w:val="24"/>
        </w:rPr>
        <w:t>Parágrafo único</w:t>
      </w:r>
      <w:r w:rsidR="00741FA1" w:rsidRPr="00E92174">
        <w:rPr>
          <w:rFonts w:ascii="Times New Roman" w:hAnsi="Times New Roman" w:cs="Times New Roman"/>
          <w:i/>
          <w:sz w:val="24"/>
          <w:szCs w:val="24"/>
        </w:rPr>
        <w:t xml:space="preserve"> - </w:t>
      </w:r>
      <w:r w:rsidRPr="00E92174">
        <w:rPr>
          <w:rFonts w:ascii="Times New Roman" w:hAnsi="Times New Roman" w:cs="Times New Roman"/>
          <w:i/>
          <w:sz w:val="24"/>
          <w:szCs w:val="24"/>
        </w:rPr>
        <w:t>Serão admitidos, nas salas de aula de estabelecimentos de educação básica e superior, aparelhos eletrônicos portáteis, desde que inseridos no desenvolvimento de atividades didático-pedagógicas e devidamente autorizados pelo</w:t>
      </w:r>
      <w:r w:rsidR="00741FA1" w:rsidRPr="00E92174">
        <w:rPr>
          <w:rFonts w:ascii="Times New Roman" w:hAnsi="Times New Roman" w:cs="Times New Roman"/>
          <w:i/>
          <w:sz w:val="24"/>
          <w:szCs w:val="24"/>
        </w:rPr>
        <w:t>s docentes ou corpo gestor.</w:t>
      </w:r>
    </w:p>
    <w:p w:rsidR="00741FA1" w:rsidRDefault="00741FA1" w:rsidP="00741FA1">
      <w:pPr>
        <w:spacing w:after="0" w:line="240" w:lineRule="auto"/>
        <w:ind w:firstLine="1418"/>
        <w:jc w:val="both"/>
        <w:rPr>
          <w:rFonts w:ascii="Times New Roman" w:hAnsi="Times New Roman" w:cs="Times New Roman"/>
          <w:sz w:val="24"/>
          <w:szCs w:val="24"/>
        </w:rPr>
      </w:pPr>
    </w:p>
    <w:p w:rsidR="00E92174" w:rsidRDefault="00132C81" w:rsidP="00E92174">
      <w:pPr>
        <w:spacing w:after="0" w:line="240" w:lineRule="auto"/>
        <w:ind w:firstLine="1134"/>
        <w:jc w:val="both"/>
        <w:rPr>
          <w:rFonts w:ascii="Times New Roman" w:hAnsi="Times New Roman" w:cs="Times New Roman"/>
          <w:sz w:val="24"/>
          <w:szCs w:val="24"/>
        </w:rPr>
      </w:pPr>
      <w:r w:rsidRPr="00132C81">
        <w:rPr>
          <w:rFonts w:ascii="Times New Roman" w:hAnsi="Times New Roman" w:cs="Times New Roman"/>
          <w:sz w:val="24"/>
          <w:szCs w:val="24"/>
        </w:rPr>
        <w:t>Art. 2</w:t>
      </w:r>
      <w:r w:rsidR="00741FA1">
        <w:rPr>
          <w:rFonts w:ascii="Times New Roman" w:hAnsi="Times New Roman" w:cs="Times New Roman"/>
          <w:sz w:val="24"/>
          <w:szCs w:val="24"/>
          <w:u w:val="single"/>
          <w:vertAlign w:val="superscript"/>
        </w:rPr>
        <w:t>o</w:t>
      </w:r>
      <w:r w:rsidRPr="00132C81">
        <w:rPr>
          <w:rFonts w:ascii="Times New Roman" w:hAnsi="Times New Roman" w:cs="Times New Roman"/>
          <w:sz w:val="24"/>
          <w:szCs w:val="24"/>
        </w:rPr>
        <w:t xml:space="preserve"> </w:t>
      </w:r>
      <w:r w:rsidR="00E92174">
        <w:rPr>
          <w:rFonts w:ascii="Times New Roman" w:hAnsi="Times New Roman" w:cs="Times New Roman"/>
          <w:sz w:val="24"/>
          <w:szCs w:val="24"/>
        </w:rPr>
        <w:t>–</w:t>
      </w:r>
      <w:r w:rsidR="00741FA1">
        <w:rPr>
          <w:rFonts w:ascii="Times New Roman" w:hAnsi="Times New Roman" w:cs="Times New Roman"/>
          <w:sz w:val="24"/>
          <w:szCs w:val="24"/>
        </w:rPr>
        <w:t xml:space="preserve"> </w:t>
      </w:r>
      <w:r w:rsidR="00E92174">
        <w:rPr>
          <w:rFonts w:ascii="Times New Roman" w:hAnsi="Times New Roman" w:cs="Times New Roman"/>
          <w:sz w:val="24"/>
          <w:szCs w:val="24"/>
        </w:rPr>
        <w:t>O art. 2º da Lei n</w:t>
      </w:r>
      <w:r w:rsidR="00E92174" w:rsidRPr="00BC3184">
        <w:rPr>
          <w:rFonts w:ascii="Times New Roman" w:hAnsi="Times New Roman" w:cs="Times New Roman"/>
          <w:sz w:val="24"/>
          <w:szCs w:val="24"/>
          <w:u w:val="single"/>
          <w:vertAlign w:val="superscript"/>
        </w:rPr>
        <w:t>o</w:t>
      </w:r>
      <w:r w:rsidR="00E92174">
        <w:rPr>
          <w:rFonts w:ascii="Times New Roman" w:hAnsi="Times New Roman" w:cs="Times New Roman"/>
          <w:sz w:val="24"/>
          <w:szCs w:val="24"/>
        </w:rPr>
        <w:t xml:space="preserve"> 5.230, de 23 de setembro de 2010, passa a viger com a seguinte redação:</w:t>
      </w:r>
    </w:p>
    <w:p w:rsidR="00E92174" w:rsidRDefault="00E92174" w:rsidP="00741FA1">
      <w:pPr>
        <w:spacing w:after="0" w:line="240" w:lineRule="auto"/>
        <w:ind w:firstLine="1134"/>
        <w:jc w:val="both"/>
        <w:rPr>
          <w:rFonts w:ascii="Times New Roman" w:hAnsi="Times New Roman" w:cs="Times New Roman"/>
          <w:sz w:val="24"/>
          <w:szCs w:val="24"/>
        </w:rPr>
      </w:pPr>
    </w:p>
    <w:p w:rsidR="00E92174" w:rsidRDefault="00E92174" w:rsidP="00741FA1">
      <w:pPr>
        <w:spacing w:after="0" w:line="240" w:lineRule="auto"/>
        <w:ind w:firstLine="1134"/>
        <w:jc w:val="both"/>
        <w:rPr>
          <w:rFonts w:ascii="Times New Roman" w:hAnsi="Times New Roman" w:cs="Times New Roman"/>
          <w:sz w:val="24"/>
          <w:szCs w:val="24"/>
        </w:rPr>
      </w:pPr>
      <w:r w:rsidRPr="00E92174">
        <w:rPr>
          <w:rFonts w:ascii="Times New Roman" w:hAnsi="Times New Roman" w:cs="Times New Roman"/>
          <w:i/>
          <w:sz w:val="24"/>
          <w:szCs w:val="24"/>
        </w:rPr>
        <w:t xml:space="preserve">Art. </w:t>
      </w:r>
      <w:r>
        <w:rPr>
          <w:rFonts w:ascii="Times New Roman" w:hAnsi="Times New Roman" w:cs="Times New Roman"/>
          <w:i/>
          <w:sz w:val="24"/>
          <w:szCs w:val="24"/>
        </w:rPr>
        <w:t>2</w:t>
      </w:r>
      <w:r w:rsidRPr="00E92174">
        <w:rPr>
          <w:rFonts w:ascii="Times New Roman" w:hAnsi="Times New Roman" w:cs="Times New Roman"/>
          <w:i/>
          <w:sz w:val="24"/>
          <w:szCs w:val="24"/>
          <w:u w:val="single"/>
          <w:vertAlign w:val="superscript"/>
        </w:rPr>
        <w:t>o</w:t>
      </w:r>
      <w:r w:rsidRPr="00E92174">
        <w:rPr>
          <w:rFonts w:ascii="Times New Roman" w:hAnsi="Times New Roman" w:cs="Times New Roman"/>
          <w:i/>
          <w:sz w:val="24"/>
          <w:szCs w:val="24"/>
        </w:rPr>
        <w:t xml:space="preserve"> </w:t>
      </w:r>
      <w:r>
        <w:rPr>
          <w:rFonts w:ascii="Times New Roman" w:hAnsi="Times New Roman" w:cs="Times New Roman"/>
          <w:i/>
          <w:sz w:val="24"/>
          <w:szCs w:val="24"/>
        </w:rPr>
        <w:t>–</w:t>
      </w:r>
      <w:r w:rsidRPr="00E92174">
        <w:rPr>
          <w:rFonts w:ascii="Times New Roman" w:hAnsi="Times New Roman" w:cs="Times New Roman"/>
          <w:i/>
          <w:sz w:val="24"/>
          <w:szCs w:val="24"/>
        </w:rPr>
        <w:t xml:space="preserve"> </w:t>
      </w:r>
      <w:r>
        <w:rPr>
          <w:rFonts w:ascii="Times New Roman" w:hAnsi="Times New Roman" w:cs="Times New Roman"/>
          <w:i/>
          <w:sz w:val="24"/>
          <w:szCs w:val="24"/>
        </w:rPr>
        <w:t xml:space="preserve">o aluno da educação básica que fizer uso de algum destes aparelhos eletrônicos portáteis dentro de sala de aula, será advertido de forma respeitosa e será lavrado termo desta ocorrência, sendo dado conhecimento ao seu responsável legal. </w:t>
      </w:r>
    </w:p>
    <w:p w:rsidR="00E92174" w:rsidRDefault="00E92174" w:rsidP="00741FA1">
      <w:pPr>
        <w:spacing w:after="0" w:line="240" w:lineRule="auto"/>
        <w:ind w:firstLine="1134"/>
        <w:jc w:val="both"/>
        <w:rPr>
          <w:rFonts w:ascii="Times New Roman" w:hAnsi="Times New Roman" w:cs="Times New Roman"/>
          <w:sz w:val="24"/>
          <w:szCs w:val="24"/>
        </w:rPr>
      </w:pPr>
    </w:p>
    <w:p w:rsidR="00E92174" w:rsidRDefault="00E92174" w:rsidP="00741FA1">
      <w:pPr>
        <w:spacing w:after="0" w:line="240" w:lineRule="auto"/>
        <w:ind w:firstLine="1134"/>
        <w:jc w:val="both"/>
        <w:rPr>
          <w:rFonts w:ascii="Times New Roman" w:hAnsi="Times New Roman" w:cs="Times New Roman"/>
          <w:sz w:val="24"/>
          <w:szCs w:val="24"/>
        </w:rPr>
      </w:pPr>
    </w:p>
    <w:p w:rsidR="00132C81" w:rsidRDefault="00E92174" w:rsidP="00741FA1">
      <w:pPr>
        <w:spacing w:after="0" w:line="240" w:lineRule="auto"/>
        <w:ind w:firstLine="1134"/>
        <w:jc w:val="both"/>
        <w:rPr>
          <w:rFonts w:ascii="Times New Roman" w:hAnsi="Times New Roman" w:cs="Times New Roman"/>
          <w:sz w:val="24"/>
          <w:szCs w:val="24"/>
        </w:rPr>
      </w:pPr>
      <w:r w:rsidRPr="00132C81">
        <w:rPr>
          <w:rFonts w:ascii="Times New Roman" w:hAnsi="Times New Roman" w:cs="Times New Roman"/>
          <w:sz w:val="24"/>
          <w:szCs w:val="24"/>
        </w:rPr>
        <w:t xml:space="preserve">Art. </w:t>
      </w:r>
      <w:r>
        <w:rPr>
          <w:rFonts w:ascii="Times New Roman" w:hAnsi="Times New Roman" w:cs="Times New Roman"/>
          <w:sz w:val="24"/>
          <w:szCs w:val="24"/>
        </w:rPr>
        <w:t>3</w:t>
      </w:r>
      <w:r>
        <w:rPr>
          <w:rFonts w:ascii="Times New Roman" w:hAnsi="Times New Roman" w:cs="Times New Roman"/>
          <w:sz w:val="24"/>
          <w:szCs w:val="24"/>
          <w:u w:val="single"/>
          <w:vertAlign w:val="superscript"/>
        </w:rPr>
        <w:t>o</w:t>
      </w:r>
      <w:r w:rsidRPr="00132C81">
        <w:rPr>
          <w:rFonts w:ascii="Times New Roman" w:hAnsi="Times New Roman" w:cs="Times New Roman"/>
          <w:sz w:val="24"/>
          <w:szCs w:val="24"/>
        </w:rPr>
        <w:t xml:space="preserve"> </w:t>
      </w:r>
      <w:r>
        <w:rPr>
          <w:rFonts w:ascii="Times New Roman" w:hAnsi="Times New Roman" w:cs="Times New Roman"/>
          <w:sz w:val="24"/>
          <w:szCs w:val="24"/>
        </w:rPr>
        <w:t xml:space="preserve">– </w:t>
      </w:r>
      <w:r w:rsidR="00132C81" w:rsidRPr="00132C81">
        <w:rPr>
          <w:rFonts w:ascii="Times New Roman" w:hAnsi="Times New Roman" w:cs="Times New Roman"/>
          <w:sz w:val="24"/>
          <w:szCs w:val="24"/>
        </w:rPr>
        <w:t xml:space="preserve">Esta lei entra em vigor na data de sua publicação. </w:t>
      </w:r>
    </w:p>
    <w:p w:rsidR="00741FA1" w:rsidRDefault="00741FA1" w:rsidP="00741FA1">
      <w:pPr>
        <w:spacing w:after="0" w:line="240" w:lineRule="auto"/>
        <w:jc w:val="center"/>
        <w:rPr>
          <w:rFonts w:ascii="Times New Roman" w:hAnsi="Times New Roman" w:cs="Times New Roman"/>
          <w:sz w:val="24"/>
          <w:szCs w:val="24"/>
        </w:rPr>
      </w:pPr>
    </w:p>
    <w:p w:rsidR="00741FA1" w:rsidRDefault="00741FA1" w:rsidP="00741FA1">
      <w:pPr>
        <w:spacing w:after="0" w:line="240" w:lineRule="auto"/>
        <w:jc w:val="center"/>
        <w:rPr>
          <w:rFonts w:ascii="Times New Roman" w:hAnsi="Times New Roman" w:cs="Times New Roman"/>
          <w:sz w:val="24"/>
          <w:szCs w:val="24"/>
        </w:rPr>
      </w:pPr>
    </w:p>
    <w:p w:rsidR="000E794A" w:rsidRDefault="00EF09F1" w:rsidP="00741F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SALA DAS COMISSÕES</w:t>
      </w:r>
      <w:r w:rsidR="00790870">
        <w:rPr>
          <w:rFonts w:ascii="Times New Roman" w:hAnsi="Times New Roman" w:cs="Times New Roman"/>
          <w:sz w:val="24"/>
          <w:szCs w:val="24"/>
        </w:rPr>
        <w:t>, 2</w:t>
      </w:r>
      <w:r w:rsidR="00E92174">
        <w:rPr>
          <w:rFonts w:ascii="Times New Roman" w:hAnsi="Times New Roman" w:cs="Times New Roman"/>
          <w:sz w:val="24"/>
          <w:szCs w:val="24"/>
        </w:rPr>
        <w:t>5</w:t>
      </w:r>
      <w:r w:rsidR="00132C81">
        <w:rPr>
          <w:rFonts w:ascii="Times New Roman" w:hAnsi="Times New Roman" w:cs="Times New Roman"/>
          <w:sz w:val="24"/>
          <w:szCs w:val="24"/>
        </w:rPr>
        <w:t xml:space="preserve"> DE </w:t>
      </w:r>
      <w:r w:rsidR="00E92174">
        <w:rPr>
          <w:rFonts w:ascii="Times New Roman" w:hAnsi="Times New Roman" w:cs="Times New Roman"/>
          <w:sz w:val="24"/>
          <w:szCs w:val="24"/>
        </w:rPr>
        <w:t>MAIO</w:t>
      </w:r>
      <w:r w:rsidR="00132C81">
        <w:rPr>
          <w:rFonts w:ascii="Times New Roman" w:hAnsi="Times New Roman" w:cs="Times New Roman"/>
          <w:sz w:val="24"/>
          <w:szCs w:val="24"/>
        </w:rPr>
        <w:t xml:space="preserve"> DE 2017.</w:t>
      </w:r>
    </w:p>
    <w:p w:rsidR="00132C81" w:rsidRDefault="00132C81" w:rsidP="00741FA1">
      <w:pPr>
        <w:spacing w:after="0" w:line="240" w:lineRule="auto"/>
        <w:jc w:val="center"/>
        <w:rPr>
          <w:rFonts w:ascii="Times New Roman" w:hAnsi="Times New Roman" w:cs="Times New Roman"/>
          <w:sz w:val="24"/>
          <w:szCs w:val="24"/>
        </w:rPr>
      </w:pPr>
    </w:p>
    <w:p w:rsidR="00132C81" w:rsidRDefault="00132C81" w:rsidP="00741FA1">
      <w:pPr>
        <w:spacing w:after="0" w:line="240" w:lineRule="auto"/>
        <w:jc w:val="center"/>
        <w:rPr>
          <w:rFonts w:ascii="Times New Roman" w:hAnsi="Times New Roman" w:cs="Times New Roman"/>
          <w:sz w:val="24"/>
          <w:szCs w:val="24"/>
        </w:rPr>
      </w:pPr>
    </w:p>
    <w:p w:rsidR="00741FA1" w:rsidRDefault="00741FA1" w:rsidP="00741FA1">
      <w:pPr>
        <w:spacing w:after="0" w:line="240" w:lineRule="auto"/>
        <w:jc w:val="center"/>
        <w:rPr>
          <w:rFonts w:ascii="Times New Roman" w:hAnsi="Times New Roman" w:cs="Times New Roman"/>
          <w:sz w:val="24"/>
          <w:szCs w:val="24"/>
        </w:rPr>
      </w:pPr>
    </w:p>
    <w:p w:rsidR="00132C81" w:rsidRDefault="00132C81" w:rsidP="00741F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VEREADOR WASHINGTON FERNANDO BANDEIRA</w:t>
      </w:r>
    </w:p>
    <w:p w:rsidR="00132C81" w:rsidRDefault="00132C81" w:rsidP="00741FA1">
      <w:pPr>
        <w:spacing w:after="0" w:line="240" w:lineRule="auto"/>
        <w:jc w:val="center"/>
        <w:rPr>
          <w:rFonts w:ascii="Times New Roman" w:hAnsi="Times New Roman" w:cs="Times New Roman"/>
          <w:sz w:val="24"/>
          <w:szCs w:val="24"/>
        </w:rPr>
      </w:pPr>
    </w:p>
    <w:p w:rsidR="00132C81" w:rsidRDefault="00132C81" w:rsidP="00132C81">
      <w:pPr>
        <w:jc w:val="center"/>
        <w:rPr>
          <w:rFonts w:ascii="Times New Roman" w:hAnsi="Times New Roman" w:cs="Times New Roman"/>
          <w:sz w:val="24"/>
          <w:szCs w:val="24"/>
        </w:rPr>
      </w:pPr>
    </w:p>
    <w:p w:rsidR="00741FA1" w:rsidRDefault="00741FA1" w:rsidP="00132C81">
      <w:pPr>
        <w:jc w:val="center"/>
        <w:rPr>
          <w:rFonts w:ascii="Times New Roman" w:hAnsi="Times New Roman" w:cs="Times New Roman"/>
          <w:sz w:val="24"/>
          <w:szCs w:val="24"/>
        </w:rPr>
      </w:pPr>
    </w:p>
    <w:p w:rsidR="00741FA1" w:rsidRDefault="00741FA1" w:rsidP="00132C81">
      <w:pPr>
        <w:jc w:val="center"/>
        <w:rPr>
          <w:rFonts w:ascii="Times New Roman" w:hAnsi="Times New Roman" w:cs="Times New Roman"/>
          <w:sz w:val="24"/>
          <w:szCs w:val="24"/>
        </w:rPr>
      </w:pPr>
    </w:p>
    <w:p w:rsidR="00741FA1" w:rsidRDefault="00741FA1" w:rsidP="00132C81">
      <w:pPr>
        <w:jc w:val="center"/>
        <w:rPr>
          <w:rFonts w:ascii="Times New Roman" w:hAnsi="Times New Roman" w:cs="Times New Roman"/>
          <w:sz w:val="24"/>
          <w:szCs w:val="24"/>
        </w:rPr>
      </w:pPr>
    </w:p>
    <w:p w:rsidR="00741FA1" w:rsidRDefault="00741FA1" w:rsidP="00132C81">
      <w:pPr>
        <w:jc w:val="center"/>
        <w:rPr>
          <w:rFonts w:ascii="Times New Roman" w:hAnsi="Times New Roman" w:cs="Times New Roman"/>
          <w:sz w:val="24"/>
          <w:szCs w:val="24"/>
        </w:rPr>
      </w:pPr>
    </w:p>
    <w:p w:rsidR="00741FA1" w:rsidRDefault="00741FA1" w:rsidP="00132C81">
      <w:pPr>
        <w:jc w:val="center"/>
        <w:rPr>
          <w:rFonts w:ascii="Times New Roman" w:hAnsi="Times New Roman" w:cs="Times New Roman"/>
          <w:sz w:val="24"/>
          <w:szCs w:val="24"/>
        </w:rPr>
      </w:pPr>
    </w:p>
    <w:p w:rsidR="00132C81" w:rsidRPr="00EF09F1" w:rsidRDefault="00EF09F1" w:rsidP="00132C81">
      <w:pPr>
        <w:jc w:val="center"/>
        <w:rPr>
          <w:rFonts w:ascii="Times New Roman" w:hAnsi="Times New Roman" w:cs="Times New Roman"/>
          <w:b/>
          <w:sz w:val="24"/>
          <w:szCs w:val="24"/>
        </w:rPr>
      </w:pPr>
      <w:r w:rsidRPr="00EF09F1">
        <w:rPr>
          <w:rFonts w:ascii="Times New Roman" w:hAnsi="Times New Roman" w:cs="Times New Roman"/>
          <w:b/>
          <w:sz w:val="24"/>
          <w:szCs w:val="24"/>
        </w:rPr>
        <w:lastRenderedPageBreak/>
        <w:t>Justificativa</w:t>
      </w:r>
    </w:p>
    <w:p w:rsidR="00132C81" w:rsidRDefault="00132C81" w:rsidP="00132C81">
      <w:pPr>
        <w:jc w:val="both"/>
        <w:rPr>
          <w:rFonts w:ascii="Times New Roman" w:hAnsi="Times New Roman" w:cs="Times New Roman"/>
          <w:sz w:val="24"/>
          <w:szCs w:val="24"/>
        </w:rPr>
      </w:pPr>
      <w:r w:rsidRPr="00132C81">
        <w:rPr>
          <w:rFonts w:ascii="Times New Roman" w:hAnsi="Times New Roman" w:cs="Times New Roman"/>
          <w:sz w:val="24"/>
          <w:szCs w:val="24"/>
        </w:rPr>
        <w:t xml:space="preserve">Quando se fala no crescimento da telefonia celular os números variam muito de uma fonte para a outra, mas são sempre colossais. Segundo a União Internacional de Telecomunicações (UIT), em 2006, o mundo ultrapassou a marca de 2,5 bilhões de celulares, mas o que impressionava era que a quase totalidade do crescimento está vindo dos países emergentes. No Brasil, conforme dados dessa entidade, já são mais de 100 milhões de usuários. </w:t>
      </w:r>
      <w:proofErr w:type="gramStart"/>
      <w:r w:rsidRPr="00132C81">
        <w:rPr>
          <w:rFonts w:ascii="Times New Roman" w:hAnsi="Times New Roman" w:cs="Times New Roman"/>
          <w:sz w:val="24"/>
          <w:szCs w:val="24"/>
        </w:rPr>
        <w:t>O número de usuários de celular e internet triplicou</w:t>
      </w:r>
      <w:proofErr w:type="gramEnd"/>
      <w:r w:rsidRPr="00132C81">
        <w:rPr>
          <w:rFonts w:ascii="Times New Roman" w:hAnsi="Times New Roman" w:cs="Times New Roman"/>
          <w:sz w:val="24"/>
          <w:szCs w:val="24"/>
        </w:rPr>
        <w:t xml:space="preserve"> entre 2002 e 2006, diz outra instituição interessada no tema, a Conferência das Nações Unidas para Comércio e Desenvolvimento (</w:t>
      </w:r>
      <w:proofErr w:type="spellStart"/>
      <w:r w:rsidRPr="00132C81">
        <w:rPr>
          <w:rFonts w:ascii="Times New Roman" w:hAnsi="Times New Roman" w:cs="Times New Roman"/>
          <w:sz w:val="24"/>
          <w:szCs w:val="24"/>
        </w:rPr>
        <w:t>Unctad</w:t>
      </w:r>
      <w:proofErr w:type="spellEnd"/>
      <w:r w:rsidRPr="00132C81">
        <w:rPr>
          <w:rFonts w:ascii="Times New Roman" w:hAnsi="Times New Roman" w:cs="Times New Roman"/>
          <w:sz w:val="24"/>
          <w:szCs w:val="24"/>
        </w:rPr>
        <w:t xml:space="preserve">). A expectativa é que essas tecnologias digitais, entre as quais se inserem os celulares, a internet, os tocadores de MP3 e MP4, continuem se disseminando pela sociedade, em especial nas faixas </w:t>
      </w:r>
      <w:proofErr w:type="gramStart"/>
      <w:r w:rsidRPr="00132C81">
        <w:rPr>
          <w:rFonts w:ascii="Times New Roman" w:hAnsi="Times New Roman" w:cs="Times New Roman"/>
          <w:sz w:val="24"/>
          <w:szCs w:val="24"/>
        </w:rPr>
        <w:t>mais pobres da população dada</w:t>
      </w:r>
      <w:proofErr w:type="gramEnd"/>
      <w:r w:rsidRPr="00132C81">
        <w:rPr>
          <w:rFonts w:ascii="Times New Roman" w:hAnsi="Times New Roman" w:cs="Times New Roman"/>
          <w:sz w:val="24"/>
          <w:szCs w:val="24"/>
        </w:rPr>
        <w:t xml:space="preserve"> a redução dos preços dos equipamentos. Essas tecnologias tendem, inclusive, a se sofisticar com uma nova geração de rede de comunicação, que pretende unir transmissão de dados, voz e vídeo em um único sistema. Fazemos esses comentários factuais para contextualizar nossa proposta. Essas tecnologias vieram para ficar, para fazer parte da vida das pessoas, sejam elas pobres, ricas, jovens ou idosas. A idéia é que todos possam se beneficiar do progresso tecnológico, conforme seus próprios interesses e demandas. Por isso, tantos países investem em políticas de inclusão digital. Nesse processo, a tecnologia deve servir à educação. Mestres e gestores escolares podem e devem encontrar o caminho para reverter esse progresso tecnológico em favor da maior aprendizagem dos alunos e melhor administração escolar. Não obstante, são cada vez mais freqüentes os relatos de que </w:t>
      </w:r>
      <w:proofErr w:type="gramStart"/>
      <w:r w:rsidRPr="00132C81">
        <w:rPr>
          <w:rFonts w:ascii="Times New Roman" w:hAnsi="Times New Roman" w:cs="Times New Roman"/>
          <w:sz w:val="24"/>
          <w:szCs w:val="24"/>
        </w:rPr>
        <w:t>celulares, tocadores</w:t>
      </w:r>
      <w:proofErr w:type="gramEnd"/>
      <w:r w:rsidRPr="00132C81">
        <w:rPr>
          <w:rFonts w:ascii="Times New Roman" w:hAnsi="Times New Roman" w:cs="Times New Roman"/>
          <w:sz w:val="24"/>
          <w:szCs w:val="24"/>
        </w:rPr>
        <w:t xml:space="preserve"> de música e outros aparelhos eletrônicos têm atrapalhado, quiçá inviabilizado, aulas nos estabelecimentos escolares. Eles são utilizados para conversas telefônicas, </w:t>
      </w:r>
      <w:proofErr w:type="gramStart"/>
      <w:r w:rsidRPr="00132C81">
        <w:rPr>
          <w:rFonts w:ascii="Times New Roman" w:hAnsi="Times New Roman" w:cs="Times New Roman"/>
          <w:sz w:val="24"/>
          <w:szCs w:val="24"/>
        </w:rPr>
        <w:t>jogos, troca</w:t>
      </w:r>
      <w:proofErr w:type="gramEnd"/>
      <w:r w:rsidRPr="00132C81">
        <w:rPr>
          <w:rFonts w:ascii="Times New Roman" w:hAnsi="Times New Roman" w:cs="Times New Roman"/>
          <w:sz w:val="24"/>
          <w:szCs w:val="24"/>
        </w:rPr>
        <w:t xml:space="preserve"> de torpedos, e, em casos extremos, são relatados casos de acesso a pornografia ou a cenas de violência nas salas de aula. </w:t>
      </w:r>
      <w:proofErr w:type="gramStart"/>
      <w:r w:rsidRPr="00132C81">
        <w:rPr>
          <w:rFonts w:ascii="Times New Roman" w:hAnsi="Times New Roman" w:cs="Times New Roman"/>
          <w:sz w:val="24"/>
          <w:szCs w:val="24"/>
        </w:rPr>
        <w:t>A recorrência desses fatos originaram</w:t>
      </w:r>
      <w:proofErr w:type="gramEnd"/>
      <w:r w:rsidRPr="00132C81">
        <w:rPr>
          <w:rFonts w:ascii="Times New Roman" w:hAnsi="Times New Roman" w:cs="Times New Roman"/>
          <w:sz w:val="24"/>
          <w:szCs w:val="24"/>
        </w:rPr>
        <w:t xml:space="preserve"> queixas tanto por parte dos docentes como dos alunos e resultaram, em pelo menos dois estados, em leis locais de proibição de celulares nas escolas. Nossa proposta amplia essa proibição para qualqu</w:t>
      </w:r>
      <w:r w:rsidR="00FA4854">
        <w:rPr>
          <w:rFonts w:ascii="Times New Roman" w:hAnsi="Times New Roman" w:cs="Times New Roman"/>
          <w:sz w:val="24"/>
          <w:szCs w:val="24"/>
        </w:rPr>
        <w:t>er aparelho eletrônico portátil.</w:t>
      </w:r>
      <w:r w:rsidRPr="00132C81">
        <w:rPr>
          <w:rFonts w:ascii="Times New Roman" w:hAnsi="Times New Roman" w:cs="Times New Roman"/>
          <w:sz w:val="24"/>
          <w:szCs w:val="24"/>
        </w:rPr>
        <w:t xml:space="preserve"> Adotando o princípio da razoabilidade, também fazemos a ressalva de que eles podem ser utilizados em sala, desde que autorizados pelo professor e com fins pedagógicos. Isto porque a lei abrangeria equipamentos que podem se mostrar de extrema relevância em determinadas atividades formativas, como os laptops. Certos da relevância do</w:t>
      </w:r>
      <w:r w:rsidR="00FA4854">
        <w:rPr>
          <w:rFonts w:ascii="Times New Roman" w:hAnsi="Times New Roman" w:cs="Times New Roman"/>
          <w:sz w:val="24"/>
          <w:szCs w:val="24"/>
        </w:rPr>
        <w:t xml:space="preserve"> tema para a educação</w:t>
      </w:r>
      <w:proofErr w:type="gramStart"/>
      <w:r w:rsidRPr="00132C81">
        <w:rPr>
          <w:rFonts w:ascii="Times New Roman" w:hAnsi="Times New Roman" w:cs="Times New Roman"/>
          <w:sz w:val="24"/>
          <w:szCs w:val="24"/>
        </w:rPr>
        <w:t>, convidamos</w:t>
      </w:r>
      <w:proofErr w:type="gramEnd"/>
      <w:r w:rsidRPr="00132C81">
        <w:rPr>
          <w:rFonts w:ascii="Times New Roman" w:hAnsi="Times New Roman" w:cs="Times New Roman"/>
          <w:sz w:val="24"/>
          <w:szCs w:val="24"/>
        </w:rPr>
        <w:t xml:space="preserve"> os nobres pares a apoiare</w:t>
      </w:r>
      <w:r>
        <w:rPr>
          <w:rFonts w:ascii="Times New Roman" w:hAnsi="Times New Roman" w:cs="Times New Roman"/>
          <w:sz w:val="24"/>
          <w:szCs w:val="24"/>
        </w:rPr>
        <w:t xml:space="preserve">m o projeto de lei. </w:t>
      </w:r>
    </w:p>
    <w:p w:rsidR="00132C81" w:rsidRDefault="00EF09F1" w:rsidP="00132C81">
      <w:pPr>
        <w:jc w:val="center"/>
        <w:rPr>
          <w:rFonts w:ascii="Times New Roman" w:hAnsi="Times New Roman" w:cs="Times New Roman"/>
          <w:sz w:val="24"/>
          <w:szCs w:val="24"/>
        </w:rPr>
      </w:pPr>
      <w:r>
        <w:rPr>
          <w:rFonts w:ascii="Times New Roman" w:hAnsi="Times New Roman" w:cs="Times New Roman"/>
          <w:sz w:val="24"/>
          <w:szCs w:val="24"/>
        </w:rPr>
        <w:t>SALA DAS COMISSÕES</w:t>
      </w:r>
      <w:r w:rsidR="00790870">
        <w:rPr>
          <w:rFonts w:ascii="Times New Roman" w:hAnsi="Times New Roman" w:cs="Times New Roman"/>
          <w:sz w:val="24"/>
          <w:szCs w:val="24"/>
        </w:rPr>
        <w:t>, 25</w:t>
      </w:r>
      <w:r w:rsidR="00E92174">
        <w:rPr>
          <w:rFonts w:ascii="Times New Roman" w:hAnsi="Times New Roman" w:cs="Times New Roman"/>
          <w:sz w:val="24"/>
          <w:szCs w:val="24"/>
        </w:rPr>
        <w:t xml:space="preserve"> DE MAIO</w:t>
      </w:r>
      <w:r w:rsidR="00132C81">
        <w:rPr>
          <w:rFonts w:ascii="Times New Roman" w:hAnsi="Times New Roman" w:cs="Times New Roman"/>
          <w:sz w:val="24"/>
          <w:szCs w:val="24"/>
        </w:rPr>
        <w:t xml:space="preserve"> DE 2017.</w:t>
      </w:r>
    </w:p>
    <w:p w:rsidR="00132C81" w:rsidRDefault="00132C81" w:rsidP="00132C81">
      <w:pPr>
        <w:rPr>
          <w:rFonts w:ascii="Times New Roman" w:hAnsi="Times New Roman" w:cs="Times New Roman"/>
          <w:sz w:val="24"/>
          <w:szCs w:val="24"/>
        </w:rPr>
      </w:pPr>
    </w:p>
    <w:p w:rsidR="00132C81" w:rsidRDefault="00132C81" w:rsidP="00132C81">
      <w:pPr>
        <w:jc w:val="center"/>
        <w:rPr>
          <w:rFonts w:ascii="Times New Roman" w:hAnsi="Times New Roman" w:cs="Times New Roman"/>
          <w:sz w:val="24"/>
          <w:szCs w:val="24"/>
        </w:rPr>
      </w:pPr>
      <w:r>
        <w:rPr>
          <w:rFonts w:ascii="Times New Roman" w:hAnsi="Times New Roman" w:cs="Times New Roman"/>
          <w:sz w:val="24"/>
          <w:szCs w:val="24"/>
        </w:rPr>
        <w:t>VEREADOR WASHINGTON FERNANDO BANDEIRA</w:t>
      </w:r>
    </w:p>
    <w:p w:rsidR="00132C81" w:rsidRPr="00132C81" w:rsidRDefault="00132C81" w:rsidP="00132C81">
      <w:pPr>
        <w:jc w:val="both"/>
        <w:rPr>
          <w:rFonts w:ascii="Times New Roman" w:hAnsi="Times New Roman" w:cs="Times New Roman"/>
          <w:sz w:val="24"/>
          <w:szCs w:val="24"/>
        </w:rPr>
      </w:pPr>
    </w:p>
    <w:sectPr w:rsidR="00132C81" w:rsidRPr="00132C81" w:rsidSect="000E794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FA1" w:rsidRDefault="00741FA1" w:rsidP="00741FA1">
      <w:pPr>
        <w:spacing w:after="0" w:line="240" w:lineRule="auto"/>
      </w:pPr>
      <w:r>
        <w:separator/>
      </w:r>
    </w:p>
  </w:endnote>
  <w:endnote w:type="continuationSeparator" w:id="1">
    <w:p w:rsidR="00741FA1" w:rsidRDefault="00741FA1" w:rsidP="00741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A1" w:rsidRPr="002907EF" w:rsidRDefault="00741FA1" w:rsidP="00741FA1">
    <w:pPr>
      <w:pStyle w:val="Rodap"/>
      <w:pBdr>
        <w:top w:val="single" w:sz="4" w:space="0" w:color="auto"/>
      </w:pBdr>
      <w:jc w:val="center"/>
      <w:rPr>
        <w:rFonts w:ascii="Times New Roman" w:hAnsi="Times New Roman"/>
      </w:rPr>
    </w:pPr>
    <w:r w:rsidRPr="002907EF">
      <w:rPr>
        <w:rFonts w:ascii="Times New Roman" w:hAnsi="Times New Roman"/>
      </w:rPr>
      <w:t>Rua Assis Andrade, 540 – Centro – C</w:t>
    </w:r>
    <w:r>
      <w:rPr>
        <w:rFonts w:ascii="Times New Roman" w:hAnsi="Times New Roman"/>
      </w:rPr>
      <w:t>EP</w:t>
    </w:r>
    <w:r w:rsidRPr="002907EF">
      <w:rPr>
        <w:rFonts w:ascii="Times New Roman" w:hAnsi="Times New Roman"/>
      </w:rPr>
      <w:t xml:space="preserve"> 36.400-000 – Conselheiro Lafaiete – MG</w:t>
    </w:r>
  </w:p>
  <w:p w:rsidR="00741FA1" w:rsidRPr="002907EF" w:rsidRDefault="00741FA1" w:rsidP="00741FA1">
    <w:pPr>
      <w:pStyle w:val="Rodap"/>
      <w:jc w:val="center"/>
      <w:rPr>
        <w:rFonts w:ascii="Times New Roman" w:hAnsi="Times New Roman"/>
      </w:rPr>
    </w:pPr>
    <w:r w:rsidRPr="002907EF">
      <w:rPr>
        <w:rFonts w:ascii="Times New Roman" w:hAnsi="Times New Roman"/>
      </w:rPr>
      <w:t>Fone (0**31) 3769-8100 – Fax (0**31) 3769-8103</w:t>
    </w:r>
  </w:p>
  <w:p w:rsidR="00741FA1" w:rsidRDefault="00741F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FA1" w:rsidRDefault="00741FA1" w:rsidP="00741FA1">
      <w:pPr>
        <w:spacing w:after="0" w:line="240" w:lineRule="auto"/>
      </w:pPr>
      <w:r>
        <w:separator/>
      </w:r>
    </w:p>
  </w:footnote>
  <w:footnote w:type="continuationSeparator" w:id="1">
    <w:p w:rsidR="00741FA1" w:rsidRDefault="00741FA1" w:rsidP="00741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FA1" w:rsidRPr="002907EF" w:rsidRDefault="00741FA1" w:rsidP="00741FA1">
    <w:pPr>
      <w:pStyle w:val="Cabealho"/>
      <w:jc w:val="center"/>
      <w:rPr>
        <w:rFonts w:ascii="Times New Roman" w:hAnsi="Times New Roman"/>
        <w:b/>
        <w:sz w:val="40"/>
      </w:rPr>
    </w:pPr>
    <w:r>
      <w:rPr>
        <w:noProof/>
        <w:lang w:eastAsia="pt-BR"/>
      </w:rPr>
      <w:drawing>
        <wp:anchor distT="0" distB="0" distL="114300" distR="114300" simplePos="0" relativeHeight="251660288" behindDoc="1" locked="0" layoutInCell="0" allowOverlap="1">
          <wp:simplePos x="0" y="0"/>
          <wp:positionH relativeFrom="column">
            <wp:posOffset>0</wp:posOffset>
          </wp:positionH>
          <wp:positionV relativeFrom="paragraph">
            <wp:posOffset>-308610</wp:posOffset>
          </wp:positionV>
          <wp:extent cx="817880" cy="921385"/>
          <wp:effectExtent l="19050" t="0" r="1270" b="0"/>
          <wp:wrapTight wrapText="bothSides">
            <wp:wrapPolygon edited="0">
              <wp:start x="-503" y="0"/>
              <wp:lineTo x="-503" y="20990"/>
              <wp:lineTo x="21634" y="20990"/>
              <wp:lineTo x="21634" y="0"/>
              <wp:lineTo x="-503" y="0"/>
            </wp:wrapPolygon>
          </wp:wrapTight>
          <wp:docPr id="1" name="Imagem 1" descr="cama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mara2"/>
                  <pic:cNvPicPr>
                    <a:picLocks noChangeAspect="1" noChangeArrowheads="1"/>
                  </pic:cNvPicPr>
                </pic:nvPicPr>
                <pic:blipFill>
                  <a:blip r:embed="rId1">
                    <a:lum bright="12000"/>
                    <a:grayscl/>
                    <a:biLevel thresh="50000"/>
                  </a:blip>
                  <a:srcRect/>
                  <a:stretch>
                    <a:fillRect/>
                  </a:stretch>
                </pic:blipFill>
                <pic:spPr bwMode="auto">
                  <a:xfrm>
                    <a:off x="0" y="0"/>
                    <a:ext cx="817880" cy="921385"/>
                  </a:xfrm>
                  <a:prstGeom prst="rect">
                    <a:avLst/>
                  </a:prstGeom>
                  <a:noFill/>
                  <a:ln w="9525">
                    <a:noFill/>
                    <a:miter lim="800000"/>
                    <a:headEnd/>
                    <a:tailEnd/>
                  </a:ln>
                </pic:spPr>
              </pic:pic>
            </a:graphicData>
          </a:graphic>
        </wp:anchor>
      </w:drawing>
    </w:r>
    <w:r>
      <w:rPr>
        <w:rFonts w:ascii="Times New Roman" w:hAnsi="Times New Roman"/>
        <w:b/>
        <w:sz w:val="40"/>
      </w:rPr>
      <w:t xml:space="preserve">        </w:t>
    </w:r>
    <w:r w:rsidRPr="002907EF">
      <w:rPr>
        <w:rFonts w:ascii="Times New Roman" w:hAnsi="Times New Roman"/>
        <w:b/>
        <w:sz w:val="40"/>
      </w:rPr>
      <w:t>Câmara Municipal de Conselheiro Lafaiete</w:t>
    </w:r>
  </w:p>
  <w:p w:rsidR="00741FA1" w:rsidRDefault="00741FA1" w:rsidP="00741FA1">
    <w:pPr>
      <w:pStyle w:val="Cabealho"/>
      <w:jc w:val="center"/>
      <w:rPr>
        <w:rFonts w:ascii="Times New Roman" w:hAnsi="Times New Roman"/>
        <w:b/>
        <w:sz w:val="24"/>
      </w:rPr>
    </w:pPr>
    <w:r w:rsidRPr="002907EF">
      <w:rPr>
        <w:rFonts w:ascii="Times New Roman" w:hAnsi="Times New Roman"/>
        <w:b/>
        <w:sz w:val="24"/>
      </w:rPr>
      <w:t>ESTADO DE MINAS GERAIS</w:t>
    </w:r>
  </w:p>
  <w:p w:rsidR="00741FA1" w:rsidRDefault="00741FA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132C81"/>
    <w:rsid w:val="0006359B"/>
    <w:rsid w:val="000E794A"/>
    <w:rsid w:val="00132C81"/>
    <w:rsid w:val="006822FE"/>
    <w:rsid w:val="00741FA1"/>
    <w:rsid w:val="00790870"/>
    <w:rsid w:val="009E5EA0"/>
    <w:rsid w:val="00A01DAD"/>
    <w:rsid w:val="00A8754D"/>
    <w:rsid w:val="00B10318"/>
    <w:rsid w:val="00B256AD"/>
    <w:rsid w:val="00BC3184"/>
    <w:rsid w:val="00CB338D"/>
    <w:rsid w:val="00D4091F"/>
    <w:rsid w:val="00E92174"/>
    <w:rsid w:val="00EF09F1"/>
    <w:rsid w:val="00FA48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741FA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41FA1"/>
  </w:style>
  <w:style w:type="paragraph" w:styleId="Rodap">
    <w:name w:val="footer"/>
    <w:basedOn w:val="Normal"/>
    <w:link w:val="RodapChar"/>
    <w:unhideWhenUsed/>
    <w:rsid w:val="00741FA1"/>
    <w:pPr>
      <w:tabs>
        <w:tab w:val="center" w:pos="4252"/>
        <w:tab w:val="right" w:pos="8504"/>
      </w:tabs>
      <w:spacing w:after="0" w:line="240" w:lineRule="auto"/>
    </w:pPr>
  </w:style>
  <w:style w:type="character" w:customStyle="1" w:styleId="RodapChar">
    <w:name w:val="Rodapé Char"/>
    <w:basedOn w:val="Fontepargpadro"/>
    <w:link w:val="Rodap"/>
    <w:rsid w:val="00741F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636</Words>
  <Characters>3438</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Almeida Nadalim</dc:creator>
  <cp:keywords/>
  <dc:description/>
  <cp:lastModifiedBy>anac</cp:lastModifiedBy>
  <cp:revision>3</cp:revision>
  <cp:lastPrinted>2017-05-17T11:45:00Z</cp:lastPrinted>
  <dcterms:created xsi:type="dcterms:W3CDTF">2017-05-30T11:30:00Z</dcterms:created>
  <dcterms:modified xsi:type="dcterms:W3CDTF">2017-05-30T13:19:00Z</dcterms:modified>
</cp:coreProperties>
</file>